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B333CCE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77D91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0064C" w:rsidRPr="0050064C">
        <w:rPr>
          <w:rFonts w:ascii="Arial" w:hAnsi="Arial" w:cs="Arial"/>
          <w:b/>
          <w:bCs/>
          <w:sz w:val="28"/>
          <w:szCs w:val="24"/>
        </w:rPr>
        <w:t>S2-2</w:t>
      </w:r>
      <w:r w:rsidR="00A77D91">
        <w:rPr>
          <w:rFonts w:ascii="Arial" w:hAnsi="Arial" w:cs="Arial" w:hint="eastAsia"/>
          <w:b/>
          <w:bCs/>
          <w:sz w:val="28"/>
          <w:szCs w:val="24"/>
          <w:lang w:eastAsia="zh-CN"/>
        </w:rPr>
        <w:t>5</w:t>
      </w:r>
      <w:r w:rsidR="00561243">
        <w:rPr>
          <w:rFonts w:ascii="Arial" w:hAnsi="Arial" w:cs="Arial" w:hint="eastAsia"/>
          <w:b/>
          <w:bCs/>
          <w:sz w:val="28"/>
          <w:szCs w:val="24"/>
          <w:lang w:eastAsia="zh-CN"/>
        </w:rPr>
        <w:t>03008</w:t>
      </w:r>
    </w:p>
    <w:p w14:paraId="3E6B4129" w14:textId="365AF681" w:rsidR="00463675" w:rsidRPr="000F4E43" w:rsidRDefault="00A77D9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Goteborg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Sweden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1F015B" w:rsidRPr="001F015B">
        <w:rPr>
          <w:rFonts w:ascii="Arial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1F015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 w:rsidR="001F015B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="001F015B" w:rsidRPr="001F015B">
        <w:rPr>
          <w:rFonts w:ascii="Arial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1F015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38AF02B" w:rsidR="00463675" w:rsidRDefault="00463675" w:rsidP="00926EDF">
      <w:pPr>
        <w:pStyle w:val="af"/>
        <w:ind w:hanging="1699"/>
        <w:rPr>
          <w:rFonts w:eastAsia="等线"/>
          <w:lang w:eastAsia="zh-CN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71F46" w:rsidRPr="00671F46">
        <w:rPr>
          <w:color w:val="0D0D0D"/>
        </w:rPr>
        <w:t xml:space="preserve">LS </w:t>
      </w:r>
      <w:r w:rsidR="00C43A46">
        <w:rPr>
          <w:rFonts w:eastAsia="等线" w:hint="eastAsia"/>
          <w:color w:val="0D0D0D"/>
          <w:lang w:eastAsia="zh-CN"/>
        </w:rPr>
        <w:t>reply</w:t>
      </w:r>
      <w:r w:rsidR="001F015B">
        <w:rPr>
          <w:rFonts w:eastAsia="等线" w:hint="eastAsia"/>
          <w:color w:val="0D0D0D"/>
          <w:lang w:eastAsia="zh-CN"/>
        </w:rPr>
        <w:t xml:space="preserve"> </w:t>
      </w:r>
      <w:r w:rsidR="00671F46" w:rsidRPr="00671F46">
        <w:rPr>
          <w:color w:val="0D0D0D"/>
        </w:rPr>
        <w:t xml:space="preserve">on </w:t>
      </w:r>
      <w:r w:rsidR="00C43A46">
        <w:rPr>
          <w:rFonts w:eastAsia="等线" w:hint="eastAsia"/>
          <w:color w:val="0D0D0D"/>
          <w:lang w:eastAsia="zh-CN"/>
        </w:rPr>
        <w:t>uplink rate control</w:t>
      </w:r>
      <w:r w:rsidR="00590DC4">
        <w:rPr>
          <w:rFonts w:eastAsia="等线" w:hint="eastAsia"/>
          <w:color w:val="0D0D0D"/>
          <w:lang w:eastAsia="zh-CN"/>
        </w:rPr>
        <w:t xml:space="preserve"> for XR service</w:t>
      </w:r>
    </w:p>
    <w:p w14:paraId="723DDC09" w14:textId="4216F21E" w:rsidR="00493DB4" w:rsidRDefault="00463675" w:rsidP="00926EDF">
      <w:pPr>
        <w:pStyle w:val="af"/>
        <w:ind w:hanging="1699"/>
        <w:rPr>
          <w:rFonts w:eastAsia="等线"/>
          <w:lang w:eastAsia="zh-CN"/>
        </w:rPr>
      </w:pPr>
      <w:r w:rsidRPr="000F4E43">
        <w:t>Response to:</w:t>
      </w:r>
      <w:r w:rsidRPr="000F4E43">
        <w:tab/>
      </w:r>
      <w:r w:rsidR="00C43A46">
        <w:rPr>
          <w:rFonts w:eastAsia="等线" w:hint="eastAsia"/>
          <w:bCs w:val="0"/>
          <w:lang w:eastAsia="zh-CN"/>
        </w:rPr>
        <w:t>S2-2502820/R2-2501347</w:t>
      </w:r>
    </w:p>
    <w:p w14:paraId="4A2F403A" w14:textId="5A9A7F30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51D43">
        <w:t>19</w:t>
      </w:r>
    </w:p>
    <w:p w14:paraId="11BFCDC2" w14:textId="54B1CEC6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D834F3" w:rsidRPr="00727B46">
        <w:rPr>
          <w:lang w:val="en-US"/>
        </w:rPr>
        <w:t>NR_XR_Ph3-Core</w:t>
      </w:r>
      <w:r w:rsidR="002F5379">
        <w:rPr>
          <w:lang w:val="en-US"/>
        </w:rPr>
        <w:t xml:space="preserve"> </w:t>
      </w:r>
      <w:r w:rsidR="00D834F3">
        <w:rPr>
          <w:lang w:val="en-US"/>
        </w:rPr>
        <w:t>/</w:t>
      </w:r>
      <w:r w:rsidR="00104395" w:rsidRPr="00104395">
        <w:t xml:space="preserve"> </w:t>
      </w:r>
      <w:r w:rsidR="00104395" w:rsidRPr="00104395">
        <w:rPr>
          <w:lang w:val="en-US"/>
        </w:rPr>
        <w:t>XRM</w:t>
      </w:r>
      <w:r w:rsidR="00EB3706">
        <w:rPr>
          <w:lang w:val="en-US"/>
        </w:rPr>
        <w:t>_</w:t>
      </w:r>
      <w:r w:rsidR="00104395" w:rsidRPr="00104395">
        <w:rPr>
          <w:lang w:val="en-US"/>
        </w:rPr>
        <w:t>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FAD38BD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04395">
        <w:rPr>
          <w:b w:val="0"/>
          <w:bCs/>
          <w:lang w:val="fr-FR"/>
        </w:rPr>
        <w:t>RAN2</w:t>
      </w:r>
    </w:p>
    <w:p w14:paraId="6E0CADF1" w14:textId="181AF67E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D7D69">
        <w:rPr>
          <w:rFonts w:hint="eastAsia"/>
          <w:b w:val="0"/>
          <w:bCs/>
          <w:lang w:val="fr-FR" w:eastAsia="zh-CN"/>
        </w:rPr>
        <w:t>SA4</w:t>
      </w:r>
      <w:r w:rsidR="00CF2683">
        <w:rPr>
          <w:rFonts w:hint="eastAsia"/>
          <w:b w:val="0"/>
          <w:bCs/>
          <w:lang w:val="fr-FR" w:eastAsia="zh-CN"/>
        </w:rPr>
        <w:t>, 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51F7E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F015B">
        <w:rPr>
          <w:rFonts w:hint="eastAsia"/>
          <w:b w:val="0"/>
          <w:bCs/>
          <w:color w:val="000000"/>
          <w:lang w:eastAsia="zh-CN"/>
        </w:rPr>
        <w:t>Lizhuo Zheng</w:t>
      </w:r>
    </w:p>
    <w:p w14:paraId="41E88467" w14:textId="160E705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  <w:lang w:eastAsia="zh-CN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1F015B">
        <w:rPr>
          <w:rFonts w:hint="eastAsia"/>
          <w:b w:val="0"/>
          <w:bCs/>
          <w:color w:val="000000"/>
          <w:lang w:eastAsia="zh-CN"/>
        </w:rPr>
        <w:t>zhenglz4</w:t>
      </w:r>
      <w:r w:rsidR="00B13A4A">
        <w:rPr>
          <w:rFonts w:hint="eastAsia"/>
          <w:b w:val="0"/>
          <w:bCs/>
          <w:color w:val="000000"/>
          <w:lang w:eastAsia="zh-CN"/>
        </w:rPr>
        <w:t>@lenovo.com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F5D94E" w:rsidR="00463675" w:rsidRDefault="00463675" w:rsidP="000F4E43">
      <w:pPr>
        <w:pStyle w:val="af"/>
        <w:rPr>
          <w:rFonts w:eastAsia="等线" w:hint="eastAsia"/>
          <w:lang w:eastAsia="zh-CN"/>
        </w:rPr>
      </w:pPr>
      <w:r w:rsidRPr="000F4E43">
        <w:t>Attachments:</w:t>
      </w:r>
      <w:r w:rsidRPr="000F4E43">
        <w:tab/>
      </w:r>
      <w:r w:rsidR="005A000F">
        <w:rPr>
          <w:rFonts w:eastAsia="等线" w:hint="eastAsia"/>
          <w:lang w:eastAsia="zh-CN"/>
        </w:rPr>
        <w:t>CR 6173 5395 1531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0F0D76" w14:textId="01BB2AD8" w:rsidR="0090342B" w:rsidRDefault="00F73884" w:rsidP="00A4637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thanks RAN2 for the incoming LS</w:t>
      </w:r>
      <w:r w:rsidR="000909C2">
        <w:rPr>
          <w:rFonts w:ascii="Arial" w:hAnsi="Arial" w:cs="Arial" w:hint="eastAsia"/>
          <w:lang w:eastAsia="zh-CN"/>
        </w:rPr>
        <w:t xml:space="preserve"> (S2-2502820/R2-2501347)</w:t>
      </w:r>
      <w:r>
        <w:rPr>
          <w:rFonts w:ascii="Arial" w:hAnsi="Arial" w:cs="Arial" w:hint="eastAsia"/>
          <w:lang w:eastAsia="zh-CN"/>
        </w:rPr>
        <w:t>.</w:t>
      </w:r>
      <w:r w:rsidR="00A4637A">
        <w:rPr>
          <w:rFonts w:ascii="Arial" w:hAnsi="Arial" w:cs="Arial" w:hint="eastAsia"/>
          <w:lang w:eastAsia="zh-CN"/>
        </w:rPr>
        <w:t xml:space="preserve"> </w:t>
      </w:r>
      <w:r w:rsidR="0090342B">
        <w:rPr>
          <w:rFonts w:ascii="Arial" w:hAnsi="Arial" w:cs="Arial" w:hint="eastAsia"/>
          <w:lang w:eastAsia="zh-CN"/>
        </w:rPr>
        <w:t xml:space="preserve">SA2 has discussed about the uplink rate control for the XR service and has agreed to </w:t>
      </w:r>
      <w:r w:rsidR="00B50164">
        <w:rPr>
          <w:rFonts w:ascii="Arial" w:hAnsi="Arial" w:cs="Arial" w:hint="eastAsia"/>
          <w:lang w:eastAsia="zh-CN"/>
        </w:rPr>
        <w:t xml:space="preserve">explicitly </w:t>
      </w:r>
      <w:r w:rsidR="0090342B">
        <w:rPr>
          <w:rFonts w:ascii="Arial" w:hAnsi="Arial" w:cs="Arial" w:hint="eastAsia"/>
          <w:lang w:eastAsia="zh-CN"/>
        </w:rPr>
        <w:t xml:space="preserve">provide </w:t>
      </w:r>
      <w:r w:rsidR="00E034D0">
        <w:rPr>
          <w:rFonts w:ascii="Arial" w:hAnsi="Arial" w:cs="Arial" w:hint="eastAsia"/>
          <w:lang w:eastAsia="zh-CN"/>
        </w:rPr>
        <w:t>an</w:t>
      </w:r>
      <w:r w:rsidR="0090342B">
        <w:rPr>
          <w:rFonts w:ascii="Arial" w:hAnsi="Arial" w:cs="Arial" w:hint="eastAsia"/>
          <w:lang w:eastAsia="zh-CN"/>
        </w:rPr>
        <w:t xml:space="preserve"> uplink rate control indication associated with QoS flow</w:t>
      </w:r>
      <w:r w:rsidR="00684D4B">
        <w:rPr>
          <w:rFonts w:ascii="Arial" w:hAnsi="Arial" w:cs="Arial" w:hint="eastAsia"/>
          <w:lang w:eastAsia="zh-CN"/>
        </w:rPr>
        <w:t>s</w:t>
      </w:r>
      <w:r w:rsidR="0090342B">
        <w:rPr>
          <w:rFonts w:ascii="Arial" w:hAnsi="Arial" w:cs="Arial" w:hint="eastAsia"/>
          <w:lang w:eastAsia="zh-CN"/>
        </w:rPr>
        <w:t xml:space="preserve"> to the NG-RAN</w:t>
      </w:r>
      <w:r w:rsidR="00365A6F">
        <w:rPr>
          <w:rFonts w:ascii="Arial" w:hAnsi="Arial" w:cs="Arial" w:hint="eastAsia"/>
          <w:lang w:eastAsia="zh-CN"/>
        </w:rPr>
        <w:t xml:space="preserve"> via N2 SM message </w:t>
      </w:r>
      <w:r w:rsidR="00301F96">
        <w:rPr>
          <w:rFonts w:ascii="Arial" w:hAnsi="Arial" w:cs="Arial" w:hint="eastAsia"/>
          <w:lang w:eastAsia="zh-CN"/>
        </w:rPr>
        <w:t>to indicat</w:t>
      </w:r>
      <w:r w:rsidR="00365A6F">
        <w:rPr>
          <w:rFonts w:ascii="Arial" w:hAnsi="Arial" w:cs="Arial" w:hint="eastAsia"/>
          <w:lang w:eastAsia="zh-CN"/>
        </w:rPr>
        <w:t>e</w:t>
      </w:r>
      <w:r w:rsidR="00301F96">
        <w:rPr>
          <w:rFonts w:ascii="Arial" w:hAnsi="Arial" w:cs="Arial" w:hint="eastAsia"/>
          <w:lang w:eastAsia="zh-CN"/>
        </w:rPr>
        <w:t xml:space="preserve"> which QoS flows are subject to uplink rate control</w:t>
      </w:r>
      <w:r w:rsidR="0090342B">
        <w:rPr>
          <w:rFonts w:ascii="Arial" w:hAnsi="Arial" w:cs="Arial" w:hint="eastAsia"/>
          <w:lang w:eastAsia="zh-CN"/>
        </w:rPr>
        <w:t xml:space="preserve">. Please find the details in the attached CRs. </w:t>
      </w:r>
    </w:p>
    <w:p w14:paraId="64CE304E" w14:textId="77777777" w:rsidR="0090342B" w:rsidRPr="0064526D" w:rsidRDefault="0090342B" w:rsidP="00862B6A">
      <w:pPr>
        <w:jc w:val="both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DBC6E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E370E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19B6089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E370E">
        <w:rPr>
          <w:rFonts w:ascii="Arial" w:hAnsi="Arial" w:cs="Arial"/>
        </w:rPr>
        <w:t xml:space="preserve">SA2 would like to ask RAN2 to </w:t>
      </w:r>
      <w:r w:rsidR="00EE5FCE">
        <w:rPr>
          <w:rFonts w:ascii="Arial" w:hAnsi="Arial" w:cs="Arial" w:hint="eastAsia"/>
          <w:noProof/>
          <w:lang w:eastAsia="zh-CN"/>
        </w:rPr>
        <w:t xml:space="preserve">take the </w:t>
      </w:r>
      <w:r w:rsidR="00316704">
        <w:rPr>
          <w:rFonts w:ascii="Arial" w:hAnsi="Arial" w:cs="Arial" w:hint="eastAsia"/>
          <w:noProof/>
          <w:lang w:eastAsia="zh-CN"/>
        </w:rPr>
        <w:t>above</w:t>
      </w:r>
      <w:r w:rsidR="00EE5FCE">
        <w:rPr>
          <w:rFonts w:ascii="Arial" w:hAnsi="Arial" w:cs="Arial" w:hint="eastAsia"/>
          <w:noProof/>
          <w:lang w:eastAsia="zh-CN"/>
        </w:rPr>
        <w:t xml:space="preserve"> </w:t>
      </w:r>
      <w:r w:rsidR="00316704">
        <w:rPr>
          <w:rFonts w:ascii="Arial" w:hAnsi="Arial" w:cs="Arial" w:hint="eastAsia"/>
          <w:noProof/>
          <w:lang w:eastAsia="zh-CN"/>
        </w:rPr>
        <w:t>consensus</w:t>
      </w:r>
      <w:r w:rsidR="00EE5FCE">
        <w:rPr>
          <w:rFonts w:ascii="Arial" w:hAnsi="Arial" w:cs="Arial" w:hint="eastAsia"/>
          <w:noProof/>
          <w:lang w:eastAsia="zh-CN"/>
        </w:rPr>
        <w:t xml:space="preserve"> made in SA2 into consideration and provide feedback if any</w:t>
      </w:r>
      <w:r w:rsidR="00220788">
        <w:rPr>
          <w:rFonts w:ascii="Arial" w:hAnsi="Arial" w:cs="Arial"/>
          <w:noProof/>
          <w:lang w:eastAsia="ko-KR"/>
        </w:rPr>
        <w:t>.</w:t>
      </w:r>
    </w:p>
    <w:p w14:paraId="55056007" w14:textId="77777777" w:rsidR="00257CEE" w:rsidRPr="00843ECD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B123869" w14:textId="33F71FC7" w:rsidR="003A2DAF" w:rsidRDefault="003A2DAF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#16</w:t>
      </w:r>
      <w:r w:rsidR="002336F5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F015B">
        <w:rPr>
          <w:rFonts w:ascii="Arial" w:hAnsi="Arial" w:cs="Arial"/>
          <w:bCs/>
        </w:rPr>
        <w:t>1</w:t>
      </w:r>
      <w:r w:rsidR="002336F5">
        <w:rPr>
          <w:rFonts w:ascii="Arial" w:hAnsi="Arial" w:cs="Arial" w:hint="eastAsia"/>
          <w:bCs/>
          <w:lang w:eastAsia="zh-CN"/>
        </w:rPr>
        <w:t>9</w:t>
      </w:r>
      <w:r w:rsidR="001F015B">
        <w:rPr>
          <w:rFonts w:ascii="Arial" w:hAnsi="Arial" w:cs="Arial"/>
          <w:bCs/>
        </w:rPr>
        <w:t>-2</w:t>
      </w:r>
      <w:r w:rsidR="002336F5">
        <w:rPr>
          <w:rFonts w:ascii="Arial" w:hAnsi="Arial" w:cs="Arial" w:hint="eastAsia"/>
          <w:bCs/>
          <w:lang w:eastAsia="zh-CN"/>
        </w:rPr>
        <w:t>3</w:t>
      </w:r>
      <w:r w:rsidR="001F015B">
        <w:rPr>
          <w:rFonts w:ascii="Arial" w:hAnsi="Arial" w:cs="Arial"/>
          <w:bCs/>
        </w:rPr>
        <w:t xml:space="preserve"> </w:t>
      </w:r>
      <w:r w:rsidR="002336F5">
        <w:rPr>
          <w:rFonts w:ascii="Arial" w:hAnsi="Arial" w:cs="Arial" w:hint="eastAsia"/>
          <w:bCs/>
          <w:lang w:eastAsia="zh-CN"/>
        </w:rPr>
        <w:t>May</w:t>
      </w:r>
      <w:r w:rsidR="001F015B">
        <w:rPr>
          <w:rFonts w:ascii="Arial" w:hAnsi="Arial" w:cs="Arial"/>
          <w:bCs/>
        </w:rPr>
        <w:t xml:space="preserve"> 202</w:t>
      </w:r>
      <w:r w:rsidR="002336F5"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 w:rsidR="00F9265E">
        <w:rPr>
          <w:rFonts w:ascii="Arial" w:hAnsi="Arial" w:cs="Arial" w:hint="eastAsia"/>
          <w:bCs/>
          <w:lang w:eastAsia="zh-CN"/>
        </w:rPr>
        <w:t>Fukuoka City, Japan</w:t>
      </w:r>
    </w:p>
    <w:p w14:paraId="4D53FBC7" w14:textId="19029F8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#1</w:t>
      </w:r>
      <w:r w:rsidR="002336F5">
        <w:rPr>
          <w:rFonts w:ascii="Arial" w:hAnsi="Arial" w:cs="Arial" w:hint="eastAsia"/>
          <w:bCs/>
          <w:lang w:eastAsia="zh-CN"/>
        </w:rPr>
        <w:t>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F015B">
        <w:rPr>
          <w:rFonts w:ascii="Arial" w:hAnsi="Arial" w:cs="Arial" w:hint="eastAsia"/>
          <w:bCs/>
          <w:lang w:eastAsia="zh-CN"/>
        </w:rPr>
        <w:t>2</w:t>
      </w:r>
      <w:r w:rsidR="002336F5"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>-2</w:t>
      </w:r>
      <w:r w:rsidR="002336F5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 w:rsidR="002336F5">
        <w:rPr>
          <w:rFonts w:ascii="Arial" w:hAnsi="Arial" w:cs="Arial" w:hint="eastAsia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202</w:t>
      </w:r>
      <w:r w:rsidR="001F015B"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 w:rsidR="002336F5">
        <w:rPr>
          <w:rFonts w:ascii="Arial" w:hAnsi="Arial" w:cs="Arial" w:hint="eastAsia"/>
          <w:bCs/>
          <w:lang w:eastAsia="zh-CN"/>
        </w:rPr>
        <w:t>Goteborg, Sweden</w:t>
      </w:r>
    </w:p>
    <w:sectPr w:rsidR="001B19B7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2E2A9" w14:textId="77777777" w:rsidR="00DA0783" w:rsidRDefault="00DA0783">
      <w:r>
        <w:separator/>
      </w:r>
    </w:p>
  </w:endnote>
  <w:endnote w:type="continuationSeparator" w:id="0">
    <w:p w14:paraId="136351FE" w14:textId="77777777" w:rsidR="00DA0783" w:rsidRDefault="00DA0783">
      <w:r>
        <w:continuationSeparator/>
      </w:r>
    </w:p>
  </w:endnote>
  <w:endnote w:type="continuationNotice" w:id="1">
    <w:p w14:paraId="026D8F3E" w14:textId="77777777" w:rsidR="00DA0783" w:rsidRDefault="00DA07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5C18" w14:textId="77777777" w:rsidR="00DA0783" w:rsidRDefault="00DA0783">
      <w:r>
        <w:separator/>
      </w:r>
    </w:p>
  </w:footnote>
  <w:footnote w:type="continuationSeparator" w:id="0">
    <w:p w14:paraId="6239620E" w14:textId="77777777" w:rsidR="00DA0783" w:rsidRDefault="00DA0783">
      <w:r>
        <w:continuationSeparator/>
      </w:r>
    </w:p>
  </w:footnote>
  <w:footnote w:type="continuationNotice" w:id="1">
    <w:p w14:paraId="44847427" w14:textId="77777777" w:rsidR="00DA0783" w:rsidRDefault="00DA07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B42"/>
    <w:rsid w:val="00006CBF"/>
    <w:rsid w:val="00006D55"/>
    <w:rsid w:val="00011E59"/>
    <w:rsid w:val="000172DD"/>
    <w:rsid w:val="00022C70"/>
    <w:rsid w:val="00027D10"/>
    <w:rsid w:val="0003296E"/>
    <w:rsid w:val="00051102"/>
    <w:rsid w:val="000534DD"/>
    <w:rsid w:val="00066AAD"/>
    <w:rsid w:val="00072705"/>
    <w:rsid w:val="00077A67"/>
    <w:rsid w:val="000853EA"/>
    <w:rsid w:val="000909C2"/>
    <w:rsid w:val="00092844"/>
    <w:rsid w:val="0009540D"/>
    <w:rsid w:val="000A468F"/>
    <w:rsid w:val="000A4F8F"/>
    <w:rsid w:val="000B08DF"/>
    <w:rsid w:val="000B6507"/>
    <w:rsid w:val="000B70AE"/>
    <w:rsid w:val="000C4018"/>
    <w:rsid w:val="000C43AB"/>
    <w:rsid w:val="000C6CA1"/>
    <w:rsid w:val="000E7FEC"/>
    <w:rsid w:val="000F08AB"/>
    <w:rsid w:val="000F2149"/>
    <w:rsid w:val="000F4E43"/>
    <w:rsid w:val="00103645"/>
    <w:rsid w:val="00104395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2C1F"/>
    <w:rsid w:val="001A306C"/>
    <w:rsid w:val="001A4FB5"/>
    <w:rsid w:val="001B19B7"/>
    <w:rsid w:val="001B6F75"/>
    <w:rsid w:val="001B6FBB"/>
    <w:rsid w:val="001B7D46"/>
    <w:rsid w:val="001C1B1A"/>
    <w:rsid w:val="001C5062"/>
    <w:rsid w:val="001C605D"/>
    <w:rsid w:val="001D0603"/>
    <w:rsid w:val="001D369A"/>
    <w:rsid w:val="001D5B94"/>
    <w:rsid w:val="001D71CA"/>
    <w:rsid w:val="001D755F"/>
    <w:rsid w:val="001E0816"/>
    <w:rsid w:val="001E35A4"/>
    <w:rsid w:val="001E3D72"/>
    <w:rsid w:val="001E65C3"/>
    <w:rsid w:val="001E6F25"/>
    <w:rsid w:val="001F015B"/>
    <w:rsid w:val="001F3A9A"/>
    <w:rsid w:val="0020660E"/>
    <w:rsid w:val="00207E7C"/>
    <w:rsid w:val="00220788"/>
    <w:rsid w:val="0022103D"/>
    <w:rsid w:val="00223ED5"/>
    <w:rsid w:val="0023044C"/>
    <w:rsid w:val="002336F5"/>
    <w:rsid w:val="0023385B"/>
    <w:rsid w:val="00236171"/>
    <w:rsid w:val="0023716C"/>
    <w:rsid w:val="0024309D"/>
    <w:rsid w:val="00243599"/>
    <w:rsid w:val="00247584"/>
    <w:rsid w:val="00251330"/>
    <w:rsid w:val="00255FA2"/>
    <w:rsid w:val="00257CEE"/>
    <w:rsid w:val="00262C21"/>
    <w:rsid w:val="00264421"/>
    <w:rsid w:val="002656B5"/>
    <w:rsid w:val="002671A1"/>
    <w:rsid w:val="002800AE"/>
    <w:rsid w:val="0028694A"/>
    <w:rsid w:val="00294345"/>
    <w:rsid w:val="002965B7"/>
    <w:rsid w:val="002B4300"/>
    <w:rsid w:val="002B555A"/>
    <w:rsid w:val="002B5E0F"/>
    <w:rsid w:val="002B638B"/>
    <w:rsid w:val="002C09B8"/>
    <w:rsid w:val="002C39D4"/>
    <w:rsid w:val="002C3C57"/>
    <w:rsid w:val="002C4174"/>
    <w:rsid w:val="002E07ED"/>
    <w:rsid w:val="002E586D"/>
    <w:rsid w:val="002F1CFB"/>
    <w:rsid w:val="002F5379"/>
    <w:rsid w:val="003007F7"/>
    <w:rsid w:val="00301F96"/>
    <w:rsid w:val="00311714"/>
    <w:rsid w:val="00316704"/>
    <w:rsid w:val="00324937"/>
    <w:rsid w:val="00343BBE"/>
    <w:rsid w:val="00344778"/>
    <w:rsid w:val="00345129"/>
    <w:rsid w:val="00365A6F"/>
    <w:rsid w:val="003701F4"/>
    <w:rsid w:val="00374388"/>
    <w:rsid w:val="00375981"/>
    <w:rsid w:val="00381387"/>
    <w:rsid w:val="003856A3"/>
    <w:rsid w:val="00387EBE"/>
    <w:rsid w:val="003A17AA"/>
    <w:rsid w:val="003A2DAF"/>
    <w:rsid w:val="003A4C02"/>
    <w:rsid w:val="003B5DB6"/>
    <w:rsid w:val="003C280F"/>
    <w:rsid w:val="003C464C"/>
    <w:rsid w:val="003C6ED3"/>
    <w:rsid w:val="003D2642"/>
    <w:rsid w:val="003D282A"/>
    <w:rsid w:val="003E015B"/>
    <w:rsid w:val="003E6A8A"/>
    <w:rsid w:val="003E6BAB"/>
    <w:rsid w:val="003F396C"/>
    <w:rsid w:val="003F7CB8"/>
    <w:rsid w:val="00405575"/>
    <w:rsid w:val="00416573"/>
    <w:rsid w:val="00423E0E"/>
    <w:rsid w:val="00430812"/>
    <w:rsid w:val="00434917"/>
    <w:rsid w:val="00444516"/>
    <w:rsid w:val="00444E30"/>
    <w:rsid w:val="00451D43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70D"/>
    <w:rsid w:val="00484E88"/>
    <w:rsid w:val="00484EE1"/>
    <w:rsid w:val="00486FFF"/>
    <w:rsid w:val="0049341F"/>
    <w:rsid w:val="00493DB4"/>
    <w:rsid w:val="004A31B6"/>
    <w:rsid w:val="004A4AD5"/>
    <w:rsid w:val="004A764E"/>
    <w:rsid w:val="004C3C1E"/>
    <w:rsid w:val="004C62C8"/>
    <w:rsid w:val="004D6C05"/>
    <w:rsid w:val="004E592D"/>
    <w:rsid w:val="004E7F6A"/>
    <w:rsid w:val="004F0C72"/>
    <w:rsid w:val="004F4A64"/>
    <w:rsid w:val="0050064C"/>
    <w:rsid w:val="00502C5D"/>
    <w:rsid w:val="0050429F"/>
    <w:rsid w:val="005124BC"/>
    <w:rsid w:val="00514789"/>
    <w:rsid w:val="005148A5"/>
    <w:rsid w:val="00515908"/>
    <w:rsid w:val="00522B64"/>
    <w:rsid w:val="00530605"/>
    <w:rsid w:val="005309CB"/>
    <w:rsid w:val="005323FF"/>
    <w:rsid w:val="005335A4"/>
    <w:rsid w:val="005370B2"/>
    <w:rsid w:val="00546E18"/>
    <w:rsid w:val="00547EA9"/>
    <w:rsid w:val="00551D6A"/>
    <w:rsid w:val="00557A36"/>
    <w:rsid w:val="00561243"/>
    <w:rsid w:val="0056346C"/>
    <w:rsid w:val="00571D64"/>
    <w:rsid w:val="00574282"/>
    <w:rsid w:val="00574CB5"/>
    <w:rsid w:val="00575F5E"/>
    <w:rsid w:val="00584B08"/>
    <w:rsid w:val="00586194"/>
    <w:rsid w:val="00587BF4"/>
    <w:rsid w:val="00590DC4"/>
    <w:rsid w:val="005953C2"/>
    <w:rsid w:val="00595688"/>
    <w:rsid w:val="0059661B"/>
    <w:rsid w:val="005A000F"/>
    <w:rsid w:val="005A226C"/>
    <w:rsid w:val="005A2D17"/>
    <w:rsid w:val="005B6BE7"/>
    <w:rsid w:val="005B7AE5"/>
    <w:rsid w:val="005C38C8"/>
    <w:rsid w:val="005C4DEC"/>
    <w:rsid w:val="005D0FCF"/>
    <w:rsid w:val="005E3010"/>
    <w:rsid w:val="005F25C3"/>
    <w:rsid w:val="00600780"/>
    <w:rsid w:val="00603AE7"/>
    <w:rsid w:val="00603C8B"/>
    <w:rsid w:val="0060548A"/>
    <w:rsid w:val="00610219"/>
    <w:rsid w:val="00611BB5"/>
    <w:rsid w:val="00612C41"/>
    <w:rsid w:val="0062301C"/>
    <w:rsid w:val="0062307E"/>
    <w:rsid w:val="0062592F"/>
    <w:rsid w:val="00627167"/>
    <w:rsid w:val="0064001D"/>
    <w:rsid w:val="00640B62"/>
    <w:rsid w:val="00641C7C"/>
    <w:rsid w:val="0064526D"/>
    <w:rsid w:val="00650595"/>
    <w:rsid w:val="00652A29"/>
    <w:rsid w:val="006531E9"/>
    <w:rsid w:val="00656745"/>
    <w:rsid w:val="00666C42"/>
    <w:rsid w:val="00671F46"/>
    <w:rsid w:val="006728A3"/>
    <w:rsid w:val="00672C26"/>
    <w:rsid w:val="006759EE"/>
    <w:rsid w:val="006770EC"/>
    <w:rsid w:val="0068444D"/>
    <w:rsid w:val="00684D4B"/>
    <w:rsid w:val="006971B4"/>
    <w:rsid w:val="006A2DDD"/>
    <w:rsid w:val="006A3034"/>
    <w:rsid w:val="006A447F"/>
    <w:rsid w:val="006A7293"/>
    <w:rsid w:val="006B389A"/>
    <w:rsid w:val="006C17FB"/>
    <w:rsid w:val="006C4516"/>
    <w:rsid w:val="006C574D"/>
    <w:rsid w:val="006C5B43"/>
    <w:rsid w:val="006C5BAE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095D"/>
    <w:rsid w:val="007315D8"/>
    <w:rsid w:val="00741C17"/>
    <w:rsid w:val="007423E4"/>
    <w:rsid w:val="00742EA8"/>
    <w:rsid w:val="0074309D"/>
    <w:rsid w:val="00743433"/>
    <w:rsid w:val="00752AD3"/>
    <w:rsid w:val="00754143"/>
    <w:rsid w:val="007566DE"/>
    <w:rsid w:val="007577DC"/>
    <w:rsid w:val="007850F6"/>
    <w:rsid w:val="00787DEC"/>
    <w:rsid w:val="0079169F"/>
    <w:rsid w:val="00791D90"/>
    <w:rsid w:val="00796021"/>
    <w:rsid w:val="007A1FE0"/>
    <w:rsid w:val="007B1641"/>
    <w:rsid w:val="007B7AC7"/>
    <w:rsid w:val="007C33CA"/>
    <w:rsid w:val="007C3ADC"/>
    <w:rsid w:val="007C495B"/>
    <w:rsid w:val="007C7081"/>
    <w:rsid w:val="007E233B"/>
    <w:rsid w:val="007E2F26"/>
    <w:rsid w:val="007E3DD4"/>
    <w:rsid w:val="007E6BCE"/>
    <w:rsid w:val="007F6BB2"/>
    <w:rsid w:val="007F74BE"/>
    <w:rsid w:val="0080339C"/>
    <w:rsid w:val="00804603"/>
    <w:rsid w:val="00811C22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06F7"/>
    <w:rsid w:val="00841710"/>
    <w:rsid w:val="00843ECD"/>
    <w:rsid w:val="00844354"/>
    <w:rsid w:val="0085083A"/>
    <w:rsid w:val="0085215B"/>
    <w:rsid w:val="008543CC"/>
    <w:rsid w:val="00854847"/>
    <w:rsid w:val="0085651D"/>
    <w:rsid w:val="00862B6A"/>
    <w:rsid w:val="0086580B"/>
    <w:rsid w:val="0086711C"/>
    <w:rsid w:val="008723D1"/>
    <w:rsid w:val="00877EBA"/>
    <w:rsid w:val="008810E7"/>
    <w:rsid w:val="0088623C"/>
    <w:rsid w:val="0089017D"/>
    <w:rsid w:val="008A6165"/>
    <w:rsid w:val="008A6C7D"/>
    <w:rsid w:val="008B2BBD"/>
    <w:rsid w:val="008C5A45"/>
    <w:rsid w:val="008D0E9A"/>
    <w:rsid w:val="008F2FF6"/>
    <w:rsid w:val="00901C74"/>
    <w:rsid w:val="00902BBB"/>
    <w:rsid w:val="0090342B"/>
    <w:rsid w:val="00906004"/>
    <w:rsid w:val="00906396"/>
    <w:rsid w:val="009065D3"/>
    <w:rsid w:val="009075FB"/>
    <w:rsid w:val="00914765"/>
    <w:rsid w:val="00923E7C"/>
    <w:rsid w:val="00926EDF"/>
    <w:rsid w:val="00930B67"/>
    <w:rsid w:val="00935CE3"/>
    <w:rsid w:val="0094423E"/>
    <w:rsid w:val="00945CF5"/>
    <w:rsid w:val="00951114"/>
    <w:rsid w:val="00951722"/>
    <w:rsid w:val="009757F5"/>
    <w:rsid w:val="00981150"/>
    <w:rsid w:val="00983622"/>
    <w:rsid w:val="00983DE6"/>
    <w:rsid w:val="00990BAF"/>
    <w:rsid w:val="0099357B"/>
    <w:rsid w:val="00996DAA"/>
    <w:rsid w:val="009A7366"/>
    <w:rsid w:val="009B003E"/>
    <w:rsid w:val="009B061C"/>
    <w:rsid w:val="009B349E"/>
    <w:rsid w:val="009B6024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4E"/>
    <w:rsid w:val="009F76A3"/>
    <w:rsid w:val="009F7F20"/>
    <w:rsid w:val="00A02886"/>
    <w:rsid w:val="00A04076"/>
    <w:rsid w:val="00A11357"/>
    <w:rsid w:val="00A1447D"/>
    <w:rsid w:val="00A169C1"/>
    <w:rsid w:val="00A16E29"/>
    <w:rsid w:val="00A211BD"/>
    <w:rsid w:val="00A222AC"/>
    <w:rsid w:val="00A2687C"/>
    <w:rsid w:val="00A3417B"/>
    <w:rsid w:val="00A3434A"/>
    <w:rsid w:val="00A40A23"/>
    <w:rsid w:val="00A428ED"/>
    <w:rsid w:val="00A441B5"/>
    <w:rsid w:val="00A44C42"/>
    <w:rsid w:val="00A45FBE"/>
    <w:rsid w:val="00A4637A"/>
    <w:rsid w:val="00A46486"/>
    <w:rsid w:val="00A50158"/>
    <w:rsid w:val="00A5383B"/>
    <w:rsid w:val="00A54C72"/>
    <w:rsid w:val="00A63F0D"/>
    <w:rsid w:val="00A7216C"/>
    <w:rsid w:val="00A77D91"/>
    <w:rsid w:val="00A80196"/>
    <w:rsid w:val="00A8293A"/>
    <w:rsid w:val="00A927DA"/>
    <w:rsid w:val="00AA55C2"/>
    <w:rsid w:val="00AA7EEF"/>
    <w:rsid w:val="00AB0ABD"/>
    <w:rsid w:val="00AC50B2"/>
    <w:rsid w:val="00AC6962"/>
    <w:rsid w:val="00AD03D0"/>
    <w:rsid w:val="00AD7C4E"/>
    <w:rsid w:val="00AE1BD2"/>
    <w:rsid w:val="00AE500E"/>
    <w:rsid w:val="00AF1057"/>
    <w:rsid w:val="00AF5D18"/>
    <w:rsid w:val="00B050F4"/>
    <w:rsid w:val="00B060B9"/>
    <w:rsid w:val="00B111AC"/>
    <w:rsid w:val="00B11FCB"/>
    <w:rsid w:val="00B136B5"/>
    <w:rsid w:val="00B13A4A"/>
    <w:rsid w:val="00B25A54"/>
    <w:rsid w:val="00B31FE9"/>
    <w:rsid w:val="00B33565"/>
    <w:rsid w:val="00B33FE3"/>
    <w:rsid w:val="00B35B4C"/>
    <w:rsid w:val="00B50041"/>
    <w:rsid w:val="00B50164"/>
    <w:rsid w:val="00B51FDA"/>
    <w:rsid w:val="00B56531"/>
    <w:rsid w:val="00B74B4C"/>
    <w:rsid w:val="00B81AA1"/>
    <w:rsid w:val="00B87669"/>
    <w:rsid w:val="00BA29CD"/>
    <w:rsid w:val="00BA4237"/>
    <w:rsid w:val="00BA5482"/>
    <w:rsid w:val="00BB1E24"/>
    <w:rsid w:val="00BC098A"/>
    <w:rsid w:val="00BC18A5"/>
    <w:rsid w:val="00BD5AB1"/>
    <w:rsid w:val="00BE1A9E"/>
    <w:rsid w:val="00BE3B79"/>
    <w:rsid w:val="00BE7C64"/>
    <w:rsid w:val="00BF044C"/>
    <w:rsid w:val="00C01728"/>
    <w:rsid w:val="00C1516F"/>
    <w:rsid w:val="00C157BC"/>
    <w:rsid w:val="00C230D5"/>
    <w:rsid w:val="00C23B4B"/>
    <w:rsid w:val="00C23DC4"/>
    <w:rsid w:val="00C25B1D"/>
    <w:rsid w:val="00C260AC"/>
    <w:rsid w:val="00C3304B"/>
    <w:rsid w:val="00C33343"/>
    <w:rsid w:val="00C4047B"/>
    <w:rsid w:val="00C4081E"/>
    <w:rsid w:val="00C42F45"/>
    <w:rsid w:val="00C43A46"/>
    <w:rsid w:val="00C47105"/>
    <w:rsid w:val="00C55D54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61DE"/>
    <w:rsid w:val="00CC2A7D"/>
    <w:rsid w:val="00CC7E4D"/>
    <w:rsid w:val="00CE370E"/>
    <w:rsid w:val="00CE40CB"/>
    <w:rsid w:val="00CE7BC2"/>
    <w:rsid w:val="00CF2683"/>
    <w:rsid w:val="00CF4241"/>
    <w:rsid w:val="00D003A2"/>
    <w:rsid w:val="00D02B8C"/>
    <w:rsid w:val="00D12D7D"/>
    <w:rsid w:val="00D2271F"/>
    <w:rsid w:val="00D23A26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7D26"/>
    <w:rsid w:val="00D70CD5"/>
    <w:rsid w:val="00D73687"/>
    <w:rsid w:val="00D834F3"/>
    <w:rsid w:val="00D83C64"/>
    <w:rsid w:val="00D92AE7"/>
    <w:rsid w:val="00DA0214"/>
    <w:rsid w:val="00DA0783"/>
    <w:rsid w:val="00DA22C6"/>
    <w:rsid w:val="00DA46DD"/>
    <w:rsid w:val="00DA6D67"/>
    <w:rsid w:val="00DA75CA"/>
    <w:rsid w:val="00DA7E79"/>
    <w:rsid w:val="00DB11A9"/>
    <w:rsid w:val="00DB7D78"/>
    <w:rsid w:val="00DC1557"/>
    <w:rsid w:val="00DC471B"/>
    <w:rsid w:val="00DC5084"/>
    <w:rsid w:val="00DC77D4"/>
    <w:rsid w:val="00DD3BA5"/>
    <w:rsid w:val="00DD788E"/>
    <w:rsid w:val="00DE24B5"/>
    <w:rsid w:val="00DF0595"/>
    <w:rsid w:val="00DF5F3E"/>
    <w:rsid w:val="00E001B8"/>
    <w:rsid w:val="00E034D0"/>
    <w:rsid w:val="00E0546B"/>
    <w:rsid w:val="00E07855"/>
    <w:rsid w:val="00E1525A"/>
    <w:rsid w:val="00E1676B"/>
    <w:rsid w:val="00E210DB"/>
    <w:rsid w:val="00E2173E"/>
    <w:rsid w:val="00E2560F"/>
    <w:rsid w:val="00E3526F"/>
    <w:rsid w:val="00E40161"/>
    <w:rsid w:val="00E424EA"/>
    <w:rsid w:val="00E536F5"/>
    <w:rsid w:val="00E543A3"/>
    <w:rsid w:val="00E63458"/>
    <w:rsid w:val="00E701EF"/>
    <w:rsid w:val="00E74294"/>
    <w:rsid w:val="00E74A33"/>
    <w:rsid w:val="00E8245A"/>
    <w:rsid w:val="00E85731"/>
    <w:rsid w:val="00E87510"/>
    <w:rsid w:val="00E9373D"/>
    <w:rsid w:val="00E97B6F"/>
    <w:rsid w:val="00EA0E76"/>
    <w:rsid w:val="00EA3D34"/>
    <w:rsid w:val="00EA651F"/>
    <w:rsid w:val="00EB27E9"/>
    <w:rsid w:val="00EB3706"/>
    <w:rsid w:val="00EC13E9"/>
    <w:rsid w:val="00EC2E7A"/>
    <w:rsid w:val="00EC5CB1"/>
    <w:rsid w:val="00ED50EA"/>
    <w:rsid w:val="00ED7D69"/>
    <w:rsid w:val="00EE0764"/>
    <w:rsid w:val="00EE3074"/>
    <w:rsid w:val="00EE5FCE"/>
    <w:rsid w:val="00EF3528"/>
    <w:rsid w:val="00EF6D04"/>
    <w:rsid w:val="00F33ED0"/>
    <w:rsid w:val="00F33FB2"/>
    <w:rsid w:val="00F353A7"/>
    <w:rsid w:val="00F35917"/>
    <w:rsid w:val="00F374D3"/>
    <w:rsid w:val="00F62570"/>
    <w:rsid w:val="00F73884"/>
    <w:rsid w:val="00F8177E"/>
    <w:rsid w:val="00F8237B"/>
    <w:rsid w:val="00F8271C"/>
    <w:rsid w:val="00F82745"/>
    <w:rsid w:val="00F9265E"/>
    <w:rsid w:val="00F92DEA"/>
    <w:rsid w:val="00F96B97"/>
    <w:rsid w:val="00F974F7"/>
    <w:rsid w:val="00FA03DC"/>
    <w:rsid w:val="00FA1240"/>
    <w:rsid w:val="00FA3594"/>
    <w:rsid w:val="00FB67B1"/>
    <w:rsid w:val="00FC2901"/>
    <w:rsid w:val="00FD3388"/>
    <w:rsid w:val="00FE3A23"/>
    <w:rsid w:val="00FF090D"/>
    <w:rsid w:val="00FF4698"/>
    <w:rsid w:val="00FF566E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7D128734-2FA1-483E-8D93-B57AAF79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611BB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Lenovo-Lizhuo</cp:lastModifiedBy>
  <cp:revision>212</cp:revision>
  <cp:lastPrinted>2002-04-23T16:10:00Z</cp:lastPrinted>
  <dcterms:created xsi:type="dcterms:W3CDTF">2024-07-11T16:16:00Z</dcterms:created>
  <dcterms:modified xsi:type="dcterms:W3CDTF">2025-03-28T03:15:00Z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